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806A2" w14:textId="77777777" w:rsidR="00B06F80" w:rsidRDefault="00B06F80" w:rsidP="00B06F80">
      <w:pPr>
        <w:pStyle w:val="Paragrafoelenc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2"/>
        <w:gridCol w:w="1440"/>
        <w:gridCol w:w="1473"/>
        <w:gridCol w:w="1444"/>
        <w:gridCol w:w="1459"/>
        <w:gridCol w:w="1469"/>
        <w:gridCol w:w="1459"/>
        <w:gridCol w:w="1459"/>
        <w:gridCol w:w="1501"/>
      </w:tblGrid>
      <w:tr w:rsidR="00746A44" w14:paraId="6DCFDE69" w14:textId="77777777" w:rsidTr="00746A44">
        <w:trPr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B051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4E2" w14:textId="77777777" w:rsidR="00746A44" w:rsidRDefault="00746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C114" w14:textId="77777777" w:rsidR="00746A44" w:rsidRDefault="00746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1833" w14:textId="77777777" w:rsidR="00746A44" w:rsidRDefault="00746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20A2" w14:textId="77777777" w:rsidR="00746A44" w:rsidRDefault="00746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EB54" w14:textId="77777777" w:rsidR="00746A44" w:rsidRDefault="00746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AE62" w14:textId="77777777" w:rsidR="00746A44" w:rsidRDefault="00746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E0A3" w14:textId="77777777" w:rsidR="00746A44" w:rsidRDefault="00746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8A95" w14:textId="77777777" w:rsidR="00746A44" w:rsidRDefault="00746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</w:tr>
      <w:tr w:rsidR="00746A44" w14:paraId="5CE76373" w14:textId="77777777" w:rsidTr="00746A44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61D2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COGNOME E</w:t>
            </w:r>
          </w:p>
          <w:p w14:paraId="0979A2EA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  <w:p w14:paraId="1A6B9485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(nell’ordine riportato nell'elenco</w:t>
            </w:r>
          </w:p>
          <w:p w14:paraId="2C2D7DEC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componenti)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84C6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Proprietà</w:t>
            </w:r>
          </w:p>
          <w:p w14:paraId="27A6890E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nella zona</w:t>
            </w:r>
          </w:p>
          <w:p w14:paraId="3AE4B1DB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 braccata</w:t>
            </w:r>
          </w:p>
          <w:p w14:paraId="7287FB3E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 terreni</w:t>
            </w:r>
          </w:p>
          <w:p w14:paraId="65BE6DCF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superiori a</w:t>
            </w:r>
          </w:p>
          <w:p w14:paraId="55879ACE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tre ettari</w:t>
            </w:r>
          </w:p>
          <w:p w14:paraId="4E4AAD4C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censiti al</w:t>
            </w:r>
          </w:p>
          <w:p w14:paraId="21E71BFF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catasto</w:t>
            </w:r>
          </w:p>
          <w:p w14:paraId="3A29C1E1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(punti 8)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B013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Residenza</w:t>
            </w:r>
          </w:p>
          <w:p w14:paraId="6212B2D9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anagrafica</w:t>
            </w:r>
          </w:p>
          <w:p w14:paraId="0264290B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 almeno</w:t>
            </w:r>
          </w:p>
          <w:p w14:paraId="57874849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mesi in</w:t>
            </w:r>
          </w:p>
          <w:p w14:paraId="7BED08B0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 Comune</w:t>
            </w:r>
          </w:p>
          <w:p w14:paraId="4F73358F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ricadente</w:t>
            </w:r>
          </w:p>
          <w:p w14:paraId="11DA7EE7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territorialm</w:t>
            </w:r>
          </w:p>
          <w:p w14:paraId="06431021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ente nella</w:t>
            </w:r>
          </w:p>
          <w:p w14:paraId="55CE7BE8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zona di</w:t>
            </w:r>
          </w:p>
          <w:p w14:paraId="6D745CC7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braccata</w:t>
            </w:r>
          </w:p>
          <w:p w14:paraId="241834E8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(punti 8)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7070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Nascita in</w:t>
            </w:r>
          </w:p>
          <w:p w14:paraId="0B904F75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</w:t>
            </w:r>
          </w:p>
          <w:p w14:paraId="3A44FC05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Comune</w:t>
            </w:r>
          </w:p>
          <w:p w14:paraId="03850E5B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ricadente</w:t>
            </w:r>
          </w:p>
          <w:p w14:paraId="228477ED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territorial</w:t>
            </w:r>
          </w:p>
          <w:p w14:paraId="4EF981C9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mente</w:t>
            </w:r>
          </w:p>
          <w:p w14:paraId="54F4C8D2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nella zona</w:t>
            </w:r>
          </w:p>
          <w:p w14:paraId="4DC90119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 braccata</w:t>
            </w:r>
          </w:p>
          <w:p w14:paraId="333BE9A2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(punti 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C59E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Residenza</w:t>
            </w:r>
          </w:p>
          <w:p w14:paraId="4670091A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anagrafica</w:t>
            </w:r>
          </w:p>
          <w:p w14:paraId="531A07F4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</w:t>
            </w:r>
          </w:p>
          <w:p w14:paraId="28B00FDB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Comune di</w:t>
            </w:r>
          </w:p>
          <w:p w14:paraId="055D13D6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Roma o in</w:t>
            </w:r>
          </w:p>
          <w:p w14:paraId="5ECEB2F6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 Comune</w:t>
            </w:r>
          </w:p>
          <w:p w14:paraId="3AB46660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dell’ATC</w:t>
            </w:r>
          </w:p>
          <w:p w14:paraId="35C85701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ove ricade</w:t>
            </w:r>
          </w:p>
          <w:p w14:paraId="61BE8AF1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 zona di</w:t>
            </w:r>
          </w:p>
          <w:p w14:paraId="65E527A0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braccata</w:t>
            </w:r>
          </w:p>
          <w:p w14:paraId="232E0A6E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(punti 4))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E79E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Proprietà</w:t>
            </w:r>
          </w:p>
          <w:p w14:paraId="5F8C6114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</w:t>
            </w:r>
          </w:p>
          <w:p w14:paraId="27751D73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Comune</w:t>
            </w:r>
          </w:p>
          <w:p w14:paraId="52F78ECE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ove è</w:t>
            </w:r>
          </w:p>
          <w:p w14:paraId="7E2E605B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ricompresa</w:t>
            </w:r>
          </w:p>
          <w:p w14:paraId="543375FF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 zona di</w:t>
            </w:r>
          </w:p>
          <w:p w14:paraId="5542AA0D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braccata di</w:t>
            </w:r>
          </w:p>
          <w:p w14:paraId="79829C92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terreni o</w:t>
            </w:r>
          </w:p>
          <w:p w14:paraId="22BD83CD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fabbricati</w:t>
            </w:r>
          </w:p>
          <w:p w14:paraId="5B762590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censiti al</w:t>
            </w:r>
          </w:p>
          <w:p w14:paraId="5E8BFA33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catasto</w:t>
            </w:r>
          </w:p>
          <w:p w14:paraId="3B0A5E27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(punti 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E007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Residenza</w:t>
            </w:r>
          </w:p>
          <w:p w14:paraId="5D01288F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anagrafica</w:t>
            </w:r>
          </w:p>
          <w:p w14:paraId="107DE2C0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nella</w:t>
            </w:r>
          </w:p>
          <w:p w14:paraId="48708956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Provincia</w:t>
            </w:r>
          </w:p>
          <w:p w14:paraId="20517AD1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ove ricade</w:t>
            </w:r>
          </w:p>
          <w:p w14:paraId="70E15DD8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 zona di</w:t>
            </w:r>
          </w:p>
          <w:p w14:paraId="10DA10F9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braccata</w:t>
            </w:r>
          </w:p>
          <w:p w14:paraId="18C9CA58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(punti 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5A0E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Residenza</w:t>
            </w:r>
          </w:p>
          <w:p w14:paraId="74DF7485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anagrafica</w:t>
            </w:r>
          </w:p>
          <w:p w14:paraId="3B85FD51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nella</w:t>
            </w:r>
          </w:p>
          <w:p w14:paraId="1E53CE97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Regione</w:t>
            </w:r>
          </w:p>
          <w:p w14:paraId="1029393F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Lazio</w:t>
            </w:r>
          </w:p>
          <w:p w14:paraId="1885D6D1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(punti 1)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DADA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Componenti abilitati alla caccia di selezione nella Regione Lazio</w:t>
            </w:r>
          </w:p>
          <w:p w14:paraId="406ECF9C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(punti 2)</w:t>
            </w:r>
          </w:p>
        </w:tc>
      </w:tr>
      <w:tr w:rsidR="00746A44" w14:paraId="1C6F7518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154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4C12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163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4234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47E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C6D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B5BE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1331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F81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125527B8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DECD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4A72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C783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D18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101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F95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DA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A62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C375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0C78CD8F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6627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DBB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E8C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3FD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76AA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4DC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E23E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198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91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4136C092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5E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AC87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02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9E4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97A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0BA7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9CE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2A7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F34E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18D26985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6E8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243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868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F32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DA98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35C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79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FE36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53B4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3A5F7C95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D554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253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C00C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7CFA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CE2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0AE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04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E362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3A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3226FC30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37F1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1443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FD9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87D8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1D19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0154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C4AA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7CB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FD02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6D7DA6C7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51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F438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BFCA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921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AF7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173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9B3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E876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7F1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5DA5B313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0F6A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75E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6464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11BD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F75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8F47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8457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683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5F4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595DF589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F52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5A73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991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86B6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F17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B6F5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B849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95D9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AB1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21D7D61D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130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2ECD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970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4C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980D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D834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68C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2D0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A1D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A3435D" w14:paraId="3FA4E0A0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253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6BA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89D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DF8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7240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551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E5C4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52AB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2204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</w:tr>
      <w:tr w:rsidR="00A3435D" w14:paraId="53709835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862C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1B2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F8DF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720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4E60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1BF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10F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D9AA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7F5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</w:tr>
      <w:tr w:rsidR="00A3435D" w14:paraId="4BDC98EF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CCC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4405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959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FAC0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757C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8CD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9BF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B618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B2A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</w:tr>
      <w:tr w:rsidR="00A3435D" w14:paraId="744841D0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632E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40B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9F42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8B15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1E1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8FE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376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D1E2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80AD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</w:tr>
    </w:tbl>
    <w:p w14:paraId="0C47F57A" w14:textId="77777777" w:rsidR="00B06F80" w:rsidRDefault="00B06F80" w:rsidP="002451F8">
      <w:pPr>
        <w:pStyle w:val="Paragrafoelenco"/>
        <w:jc w:val="right"/>
      </w:pPr>
    </w:p>
    <w:p w14:paraId="1F50E14D" w14:textId="51C2814F" w:rsidR="00B06F80" w:rsidRDefault="00B06F80" w:rsidP="00B06F80">
      <w:pPr>
        <w:pStyle w:val="Paragrafoelenco"/>
      </w:pPr>
      <w:r>
        <w:t>*</w:t>
      </w:r>
      <w:r w:rsidR="00832EDA">
        <w:t>**</w:t>
      </w:r>
    </w:p>
    <w:p w14:paraId="3758A24C" w14:textId="77777777" w:rsidR="00B06F80" w:rsidRDefault="00B06F80" w:rsidP="00B06F80">
      <w:pPr>
        <w:pStyle w:val="Paragrafoelenco"/>
      </w:pPr>
    </w:p>
    <w:p w14:paraId="7B8F8219" w14:textId="7CDFF8CC" w:rsidR="006C4A75" w:rsidRDefault="006C4A75" w:rsidP="00B06F80">
      <w:pPr>
        <w:pStyle w:val="Paragrafoelenco"/>
      </w:pPr>
      <w:r>
        <w:t xml:space="preserve">L’ATC attribuisce, alla squadra operante nella medesima zona di caccia al cinghiale assegnata nella precedente </w:t>
      </w:r>
      <w:r>
        <w:tab/>
        <w:t>stagione venatoria e con modifiche cartografiche non superiori al 20%, 11 punti per ogni componente che conferma l’iscrizione. Il punteggio verrà assegnato solo alla squadra che soddisfi tutte le seguenti condizioni:</w:t>
      </w:r>
    </w:p>
    <w:p w14:paraId="00AB2B22" w14:textId="28AFB860" w:rsidR="00B37771" w:rsidRDefault="006C4A75" w:rsidP="006C4A75">
      <w:pPr>
        <w:pStyle w:val="Paragrafoelenco"/>
        <w:numPr>
          <w:ilvl w:val="0"/>
          <w:numId w:val="1"/>
        </w:numPr>
      </w:pPr>
      <w:r>
        <w:t>Nella stagione precedente abbia abbattuto almeno un numero di capi della specie cinghiale pari al numero dei componenti iniziali iscritti al momento d</w:t>
      </w:r>
      <w:r w:rsidR="00B37771">
        <w:t xml:space="preserve">ella presentazione della domanda della stagione venatoria precedente moltiplicato per </w:t>
      </w:r>
      <w:r w:rsidR="002A299D">
        <w:t>2</w:t>
      </w:r>
      <w:r w:rsidR="00B37771">
        <w:t>- il risultato arrotondato per eccesso.</w:t>
      </w:r>
      <w:r>
        <w:tab/>
      </w:r>
    </w:p>
    <w:p w14:paraId="1500940D" w14:textId="02FF94FB" w:rsidR="00B37771" w:rsidRDefault="00B37771" w:rsidP="00B37771">
      <w:pPr>
        <w:pStyle w:val="Paragrafoelenco"/>
      </w:pPr>
      <w:r>
        <w:t xml:space="preserve">Il fattore di moltiplicazione </w:t>
      </w:r>
      <w:r w:rsidR="002A299D">
        <w:t>2</w:t>
      </w:r>
      <w:r>
        <w:t xml:space="preserve"> tiene conto delle limitazioni dovute al COVID 19 e potrà essere</w:t>
      </w:r>
      <w:r w:rsidR="002A299D">
        <w:t xml:space="preserve"> </w:t>
      </w:r>
      <w:r>
        <w:t>aumentato nelle prossime stagioni venatorie.</w:t>
      </w:r>
    </w:p>
    <w:p w14:paraId="35463771" w14:textId="77777777" w:rsidR="00B37771" w:rsidRDefault="00B37771" w:rsidP="00B37771">
      <w:pPr>
        <w:pStyle w:val="Paragrafoelenco"/>
        <w:numPr>
          <w:ilvl w:val="0"/>
          <w:numId w:val="1"/>
        </w:numPr>
      </w:pPr>
      <w:r>
        <w:t>Mantiene almeno il 60% degli iniziali iscritti al momento della presentazione della domanda della stagione venatoria precedente, gli altri componenti non hanno diritto a questa tipologia di punteggio;</w:t>
      </w:r>
    </w:p>
    <w:p w14:paraId="7DF92B03" w14:textId="5ADBB62F" w:rsidR="00E27C4D" w:rsidRDefault="00B37771" w:rsidP="00B37771">
      <w:pPr>
        <w:pStyle w:val="Paragrafoelenco"/>
        <w:numPr>
          <w:ilvl w:val="0"/>
          <w:numId w:val="1"/>
        </w:numPr>
      </w:pPr>
      <w:r>
        <w:t xml:space="preserve">Faccia parte di un Distretto di gestione ove sia stato approvato dalla Regione Lazio un Piano di selezione per la specie cinghiale. </w:t>
      </w:r>
      <w:r w:rsidR="002A299D">
        <w:t xml:space="preserve">Tale piano deve essere realizzato almeno al 50%. </w:t>
      </w:r>
      <w:r>
        <w:t>Nelle successive annualità</w:t>
      </w:r>
      <w:r w:rsidR="002A299D">
        <w:t xml:space="preserve"> la soglia di realizzazione del piano potrà essere aumentata.</w:t>
      </w:r>
      <w:r w:rsidR="006C4A75">
        <w:tab/>
      </w:r>
      <w:r w:rsidR="006C4A75">
        <w:tab/>
      </w:r>
      <w:r w:rsidR="00E27C4D">
        <w:tab/>
      </w:r>
      <w:r w:rsidR="00E27C4D">
        <w:tab/>
      </w:r>
      <w:r w:rsidR="00E27C4D">
        <w:tab/>
      </w:r>
    </w:p>
    <w:p w14:paraId="51F5D6DF" w14:textId="6DEB9DC1" w:rsidR="00A464A8" w:rsidRDefault="00A464A8" w:rsidP="00A464A8"/>
    <w:p w14:paraId="030FD7CC" w14:textId="11D66921" w:rsidR="00A464A8" w:rsidRDefault="00A464A8" w:rsidP="00A464A8"/>
    <w:p w14:paraId="3BDFAFC6" w14:textId="38C1E56C" w:rsidR="00A464A8" w:rsidRDefault="00A464A8" w:rsidP="008D4CFE">
      <w:pPr>
        <w:ind w:left="9912"/>
      </w:pPr>
      <w:r>
        <w:t xml:space="preserve">  Il Caposquadra</w:t>
      </w:r>
    </w:p>
    <w:p w14:paraId="2EA079B0" w14:textId="683FFDAF" w:rsidR="00A464A8" w:rsidRDefault="00A464A8" w:rsidP="00A464A8">
      <w:pPr>
        <w:ind w:left="9912"/>
      </w:pPr>
      <w:r>
        <w:t>…………………………….</w:t>
      </w:r>
    </w:p>
    <w:sectPr w:rsidR="00A464A8" w:rsidSect="00E44B4F">
      <w:headerReference w:type="default" r:id="rId7"/>
      <w:pgSz w:w="16838" w:h="11906" w:orient="landscape"/>
      <w:pgMar w:top="269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800AF" w14:textId="77777777" w:rsidR="00457612" w:rsidRDefault="00457612" w:rsidP="00E44B4F">
      <w:pPr>
        <w:spacing w:after="0" w:line="240" w:lineRule="auto"/>
      </w:pPr>
      <w:r>
        <w:separator/>
      </w:r>
    </w:p>
  </w:endnote>
  <w:endnote w:type="continuationSeparator" w:id="0">
    <w:p w14:paraId="644388A3" w14:textId="77777777" w:rsidR="00457612" w:rsidRDefault="00457612" w:rsidP="00E4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D00DC" w14:textId="77777777" w:rsidR="00457612" w:rsidRDefault="00457612" w:rsidP="00E44B4F">
      <w:pPr>
        <w:spacing w:after="0" w:line="240" w:lineRule="auto"/>
      </w:pPr>
      <w:r>
        <w:separator/>
      </w:r>
    </w:p>
  </w:footnote>
  <w:footnote w:type="continuationSeparator" w:id="0">
    <w:p w14:paraId="05D96A95" w14:textId="77777777" w:rsidR="00457612" w:rsidRDefault="00457612" w:rsidP="00E4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838D" w14:textId="26272A96" w:rsidR="00E44B4F" w:rsidRDefault="00EB5C85" w:rsidP="00E44B4F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sz w:val="24"/>
        <w:szCs w:val="24"/>
      </w:rPr>
    </w:pPr>
    <w:r>
      <w:rPr>
        <w:rFonts w:ascii="Calibri-Bold" w:hAnsi="Calibri-Bold" w:cs="Calibri-Bold"/>
        <w:b/>
        <w:bCs/>
        <w:sz w:val="24"/>
        <w:szCs w:val="24"/>
      </w:rPr>
      <w:t>STAGIONE VENATORIA 202</w:t>
    </w:r>
    <w:r w:rsidR="00746A44">
      <w:rPr>
        <w:rFonts w:ascii="Calibri-Bold" w:hAnsi="Calibri-Bold" w:cs="Calibri-Bold"/>
        <w:b/>
        <w:bCs/>
        <w:sz w:val="24"/>
        <w:szCs w:val="24"/>
      </w:rPr>
      <w:t>4</w:t>
    </w:r>
    <w:r>
      <w:rPr>
        <w:rFonts w:ascii="Calibri-Bold" w:hAnsi="Calibri-Bold" w:cs="Calibri-Bold"/>
        <w:b/>
        <w:bCs/>
        <w:sz w:val="24"/>
        <w:szCs w:val="24"/>
      </w:rPr>
      <w:t>/202</w:t>
    </w:r>
    <w:r w:rsidR="00746A44">
      <w:rPr>
        <w:rFonts w:ascii="Calibri-Bold" w:hAnsi="Calibri-Bold" w:cs="Calibri-Bold"/>
        <w:b/>
        <w:bCs/>
        <w:sz w:val="24"/>
        <w:szCs w:val="24"/>
      </w:rPr>
      <w:t>5</w:t>
    </w:r>
  </w:p>
  <w:p w14:paraId="6ED995F5" w14:textId="54916023" w:rsidR="00E44B4F" w:rsidRDefault="00E44B4F" w:rsidP="00E44B4F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t>SCHEDA PUNTEGGI SQUADRA DI</w:t>
    </w:r>
    <w:r w:rsidR="00A51DFB">
      <w:rPr>
        <w:rFonts w:ascii="Calibri" w:hAnsi="Calibri" w:cs="Calibri"/>
      </w:rPr>
      <w:t xml:space="preserve"> CACCIA AL CINGHIALE IN GIRATA</w:t>
    </w:r>
  </w:p>
  <w:p w14:paraId="2C5ABAC3" w14:textId="77777777" w:rsidR="00E44B4F" w:rsidRDefault="00E44B4F" w:rsidP="00E44B4F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</w:rPr>
    </w:pPr>
    <w:r>
      <w:rPr>
        <w:rFonts w:ascii="Calibri" w:hAnsi="Calibri" w:cs="Calibri"/>
      </w:rPr>
      <w:t>DENOMINATA</w:t>
    </w:r>
    <w:r>
      <w:rPr>
        <w:rFonts w:ascii="Calibri-Bold" w:hAnsi="Calibri-Bold" w:cs="Calibri-Bold"/>
        <w:b/>
        <w:bCs/>
      </w:rPr>
      <w:t>________________________________________</w:t>
    </w:r>
  </w:p>
  <w:p w14:paraId="2FBB8DE7" w14:textId="77777777" w:rsidR="00E44B4F" w:rsidRDefault="00E44B4F" w:rsidP="00E44B4F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</w:rPr>
    </w:pPr>
    <w:r>
      <w:rPr>
        <w:rFonts w:ascii="Calibri-Bold" w:hAnsi="Calibri-Bold" w:cs="Calibri-Bold"/>
        <w:b/>
        <w:bCs/>
      </w:rPr>
      <w:t xml:space="preserve">NOTA: </w:t>
    </w:r>
    <w:r>
      <w:rPr>
        <w:rFonts w:ascii="Calibri" w:hAnsi="Calibri" w:cs="Calibri"/>
      </w:rPr>
      <w:t xml:space="preserve">Barrare per ogni componente </w:t>
    </w:r>
    <w:r>
      <w:rPr>
        <w:rFonts w:ascii="Calibri-Bold" w:hAnsi="Calibri-Bold" w:cs="Calibri-Bold"/>
        <w:b/>
        <w:bCs/>
      </w:rPr>
      <w:t xml:space="preserve">UNA SOLA CASELLA, la più favorevole, </w:t>
    </w:r>
    <w:r>
      <w:rPr>
        <w:rFonts w:ascii="Calibri" w:hAnsi="Calibri" w:cs="Calibri"/>
      </w:rPr>
      <w:t>tra le colonne</w:t>
    </w:r>
  </w:p>
  <w:p w14:paraId="6FFDF94D" w14:textId="4A92EDA9" w:rsidR="00E44B4F" w:rsidRPr="00E44B4F" w:rsidRDefault="00E44B4F" w:rsidP="00E44B4F">
    <w:pPr>
      <w:pStyle w:val="Intestazione"/>
      <w:jc w:val="center"/>
    </w:pPr>
    <w:r>
      <w:rPr>
        <w:rFonts w:ascii="Calibri" w:hAnsi="Calibri" w:cs="Calibri"/>
      </w:rPr>
      <w:t xml:space="preserve">A - B - </w:t>
    </w:r>
    <w:r w:rsidR="00A51DFB">
      <w:rPr>
        <w:rFonts w:ascii="Calibri" w:hAnsi="Calibri" w:cs="Calibri"/>
      </w:rPr>
      <w:t>C - D - E - F - G</w:t>
    </w:r>
    <w:r w:rsidR="00933071">
      <w:rPr>
        <w:rFonts w:ascii="Calibri" w:hAnsi="Calibri" w:cs="Calibri"/>
      </w:rPr>
      <w:t xml:space="preserve"> inoltre è possibile barrare anche la casella 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1805"/>
    <w:multiLevelType w:val="hybridMultilevel"/>
    <w:tmpl w:val="9D429372"/>
    <w:lvl w:ilvl="0" w:tplc="593817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43365"/>
    <w:multiLevelType w:val="hybridMultilevel"/>
    <w:tmpl w:val="635C4372"/>
    <w:lvl w:ilvl="0" w:tplc="49D84C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736076">
    <w:abstractNumId w:val="0"/>
  </w:num>
  <w:num w:numId="2" w16cid:durableId="12046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D6B"/>
    <w:rsid w:val="00093050"/>
    <w:rsid w:val="000F7662"/>
    <w:rsid w:val="0012778F"/>
    <w:rsid w:val="00176796"/>
    <w:rsid w:val="0018101B"/>
    <w:rsid w:val="001E0444"/>
    <w:rsid w:val="00203C2E"/>
    <w:rsid w:val="00210479"/>
    <w:rsid w:val="002451F8"/>
    <w:rsid w:val="00295B10"/>
    <w:rsid w:val="002A299D"/>
    <w:rsid w:val="0037656C"/>
    <w:rsid w:val="003F7D6B"/>
    <w:rsid w:val="00424D00"/>
    <w:rsid w:val="00457612"/>
    <w:rsid w:val="004A48EB"/>
    <w:rsid w:val="00652F8F"/>
    <w:rsid w:val="00654501"/>
    <w:rsid w:val="0067067D"/>
    <w:rsid w:val="006C4A75"/>
    <w:rsid w:val="00746A44"/>
    <w:rsid w:val="0079392A"/>
    <w:rsid w:val="007D512D"/>
    <w:rsid w:val="007E3F18"/>
    <w:rsid w:val="00832EDA"/>
    <w:rsid w:val="008C76B8"/>
    <w:rsid w:val="008D4CFE"/>
    <w:rsid w:val="00933071"/>
    <w:rsid w:val="00A3435D"/>
    <w:rsid w:val="00A464A8"/>
    <w:rsid w:val="00A51DFB"/>
    <w:rsid w:val="00B06F80"/>
    <w:rsid w:val="00B37771"/>
    <w:rsid w:val="00C36848"/>
    <w:rsid w:val="00CD4812"/>
    <w:rsid w:val="00D90FAD"/>
    <w:rsid w:val="00DC3869"/>
    <w:rsid w:val="00E27C4D"/>
    <w:rsid w:val="00E44B4F"/>
    <w:rsid w:val="00E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A9D9"/>
  <w15:docId w15:val="{7975B045-93F9-466E-9496-E3BF6A41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4B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B4F"/>
  </w:style>
  <w:style w:type="paragraph" w:styleId="Pidipagina">
    <w:name w:val="footer"/>
    <w:basedOn w:val="Normale"/>
    <w:link w:val="PidipaginaCarattere"/>
    <w:uiPriority w:val="99"/>
    <w:unhideWhenUsed/>
    <w:rsid w:val="00E44B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B4F"/>
  </w:style>
  <w:style w:type="table" w:styleId="Grigliatabella">
    <w:name w:val="Table Grid"/>
    <w:basedOn w:val="Tabellanormale"/>
    <w:uiPriority w:val="39"/>
    <w:rsid w:val="00E4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4A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Primi</dc:creator>
  <cp:lastModifiedBy>user</cp:lastModifiedBy>
  <cp:revision>23</cp:revision>
  <cp:lastPrinted>2021-09-09T08:37:00Z</cp:lastPrinted>
  <dcterms:created xsi:type="dcterms:W3CDTF">2020-09-15T08:17:00Z</dcterms:created>
  <dcterms:modified xsi:type="dcterms:W3CDTF">2024-08-07T08:16:00Z</dcterms:modified>
</cp:coreProperties>
</file>